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4391025" cy="11620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162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Title:  </w:t>
      </w:r>
      <w:r w:rsidDel="00000000" w:rsidR="00000000" w:rsidRPr="00000000">
        <w:rPr>
          <w:rtl w:val="0"/>
        </w:rPr>
        <w:t xml:space="preserve">Planning To Implement the Grade 1 Science Curriculum (Energy)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resource provides an overview of the Energy organizing idea in the new Grade 1 Science Curriculum. The resource provides planning suggestions, assessment examples, and sample instructional activities. It includes a 60 minute video that was recorded during a live presentation on November 21, 2023 and the accompanying slide deck.</w:t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Key Points of the Resource: </w: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resource unpacks each KUSP line in a manner that reflects backwards planning. A sample summative assessment is provided. Participants are then given examples of activities that teachers can use to move their students through learning at the surface, deep, and transfer activities.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session ends with a review of resources teachers may want to explore.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Materials in the package and/or other materials to have on hand to use the resource: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One 60 minute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One slide deck used in the session (includes links to a variety of resources)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Suggestions to best utilize this resource: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Users of this resource may want to scroll to key points in the video and slide deck to key points in the video that meet their professional learning needs.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Lmdu1yE41vOCzoXi1fTZ5tbpA==">CgMxLjA4AHIhMUVXdlJvUExqclFDM2ZKaktOZjk0LS04bm5UTmRja1VZ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