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157" w:rsidRDefault="00000000">
      <w:pPr>
        <w:widowControl w:val="0"/>
        <w:spacing w:before="214" w:line="237" w:lineRule="auto"/>
        <w:ind w:left="3" w:right="252" w:hanging="2"/>
        <w:jc w:val="center"/>
        <w:rPr>
          <w:rFonts w:ascii="Raleway" w:eastAsia="Raleway" w:hAnsi="Raleway" w:cs="Raleway"/>
          <w:b/>
          <w:sz w:val="28"/>
          <w:szCs w:val="28"/>
        </w:rPr>
      </w:pPr>
      <w:r>
        <w:rPr>
          <w:rFonts w:ascii="Raleway" w:eastAsia="Raleway" w:hAnsi="Raleway" w:cs="Raleway"/>
          <w:b/>
          <w:sz w:val="28"/>
          <w:szCs w:val="28"/>
        </w:rPr>
        <w:t>“Say Something” Guide to Success</w:t>
      </w:r>
    </w:p>
    <w:p w:rsidR="00942157" w:rsidRDefault="00942157">
      <w:pPr>
        <w:widowControl w:val="0"/>
        <w:spacing w:before="214" w:line="237" w:lineRule="auto"/>
        <w:ind w:left="3" w:right="252" w:hanging="2"/>
        <w:jc w:val="center"/>
        <w:rPr>
          <w:rFonts w:ascii="Raleway" w:eastAsia="Raleway" w:hAnsi="Raleway" w:cs="Raleway"/>
          <w:sz w:val="24"/>
          <w:szCs w:val="24"/>
        </w:rPr>
      </w:pPr>
    </w:p>
    <w:tbl>
      <w:tblPr>
        <w:tblStyle w:val="a"/>
        <w:tblW w:w="13965" w:type="dxa"/>
        <w:tblInd w:w="-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2745"/>
        <w:gridCol w:w="3765"/>
        <w:gridCol w:w="4080"/>
      </w:tblGrid>
      <w:tr w:rsidR="00942157">
        <w:trPr>
          <w:trHeight w:val="1605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157" w:rsidRDefault="0000000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Task requirements </w:t>
            </w:r>
          </w:p>
          <w:p w:rsidR="00942157" w:rsidRDefault="00000000">
            <w:pPr>
              <w:widowControl w:val="0"/>
              <w:spacing w:before="4"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Checklist </w:t>
            </w:r>
          </w:p>
          <w:p w:rsidR="00942157" w:rsidRDefault="00000000">
            <w:pPr>
              <w:widowControl w:val="0"/>
              <w:spacing w:before="19" w:line="240" w:lineRule="auto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>(What do I need to do?)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157" w:rsidRDefault="0000000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Assessment Criteria </w:t>
            </w:r>
          </w:p>
          <w:p w:rsidR="00942157" w:rsidRDefault="00000000">
            <w:pPr>
              <w:widowControl w:val="0"/>
              <w:spacing w:before="4"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(excellence) </w:t>
            </w:r>
          </w:p>
          <w:p w:rsidR="00942157" w:rsidRDefault="00000000">
            <w:pPr>
              <w:widowControl w:val="0"/>
              <w:spacing w:before="19" w:line="224" w:lineRule="auto"/>
              <w:ind w:left="232" w:right="193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>What do I need to do to do it well?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157" w:rsidRDefault="0000000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Self-Reflection </w:t>
            </w:r>
          </w:p>
          <w:p w:rsidR="00942157" w:rsidRDefault="00000000">
            <w:pPr>
              <w:widowControl w:val="0"/>
              <w:spacing w:before="19" w:line="240" w:lineRule="auto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 xml:space="preserve">What’s going well? </w:t>
            </w:r>
          </w:p>
          <w:p w:rsidR="00942157" w:rsidRDefault="0000000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>What’s my next best step?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157" w:rsidRDefault="00000000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 xml:space="preserve">Teacher Guidance </w:t>
            </w:r>
          </w:p>
          <w:p w:rsidR="00942157" w:rsidRDefault="00000000">
            <w:pPr>
              <w:widowControl w:val="0"/>
              <w:spacing w:before="19" w:line="240" w:lineRule="auto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 xml:space="preserve">What’s going well? </w:t>
            </w:r>
          </w:p>
          <w:p w:rsidR="00942157" w:rsidRDefault="00000000">
            <w:pPr>
              <w:widowControl w:val="0"/>
              <w:spacing w:line="237" w:lineRule="auto"/>
              <w:ind w:left="322" w:right="281"/>
              <w:jc w:val="center"/>
              <w:rPr>
                <w:rFonts w:ascii="Raleway" w:eastAsia="Raleway" w:hAnsi="Raleway" w:cs="Raleway"/>
                <w:i/>
                <w:sz w:val="24"/>
                <w:szCs w:val="24"/>
              </w:rPr>
            </w:pPr>
            <w:r>
              <w:rPr>
                <w:rFonts w:ascii="Raleway" w:eastAsia="Raleway" w:hAnsi="Raleway" w:cs="Raleway"/>
                <w:i/>
                <w:sz w:val="24"/>
                <w:szCs w:val="24"/>
              </w:rPr>
              <w:t>What revisions might be considered?</w:t>
            </w:r>
          </w:p>
        </w:tc>
      </w:tr>
      <w:tr w:rsidR="00942157">
        <w:trPr>
          <w:trHeight w:val="5160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❑read a section of the text</w:t>
            </w:r>
          </w:p>
          <w:p w:rsidR="00942157" w:rsidRDefault="00942157">
            <w:pPr>
              <w:widowControl w:val="0"/>
              <w:spacing w:line="240" w:lineRule="auto"/>
              <w:ind w:left="495"/>
              <w:rPr>
                <w:sz w:val="19"/>
                <w:szCs w:val="19"/>
              </w:rPr>
            </w:pPr>
          </w:p>
          <w:p w:rsidR="00942157" w:rsidRDefault="00000000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❑ offer relevant information</w:t>
            </w:r>
          </w:p>
          <w:p w:rsidR="00942157" w:rsidRDefault="00942157">
            <w:pPr>
              <w:widowControl w:val="0"/>
              <w:spacing w:before="6" w:line="240" w:lineRule="auto"/>
              <w:ind w:left="495"/>
              <w:rPr>
                <w:sz w:val="19"/>
                <w:szCs w:val="19"/>
              </w:rPr>
            </w:pP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❑ consider the perspectives of others</w:t>
            </w:r>
          </w:p>
          <w:p w:rsidR="00942157" w:rsidRDefault="00942157">
            <w:pPr>
              <w:widowControl w:val="0"/>
              <w:spacing w:before="6" w:line="240" w:lineRule="auto"/>
              <w:ind w:left="495"/>
              <w:rPr>
                <w:sz w:val="19"/>
                <w:szCs w:val="19"/>
              </w:rPr>
            </w:pP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❑listen to the statements of others</w:t>
            </w:r>
          </w:p>
          <w:p w:rsidR="00942157" w:rsidRDefault="00942157">
            <w:pPr>
              <w:widowControl w:val="0"/>
              <w:spacing w:before="6" w:line="240" w:lineRule="auto"/>
              <w:ind w:left="495"/>
              <w:rPr>
                <w:sz w:val="19"/>
                <w:szCs w:val="1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157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read with expression and pause at a significant point.</w:t>
            </w:r>
          </w:p>
          <w:p w:rsidR="00942157" w:rsidRDefault="00942157">
            <w:pPr>
              <w:widowControl w:val="0"/>
              <w:spacing w:before="6" w:line="240" w:lineRule="auto"/>
              <w:ind w:left="720"/>
              <w:rPr>
                <w:sz w:val="19"/>
                <w:szCs w:val="19"/>
              </w:rPr>
            </w:pPr>
          </w:p>
          <w:p w:rsidR="00942157" w:rsidRDefault="00000000">
            <w:pPr>
              <w:widowControl w:val="0"/>
              <w:numPr>
                <w:ilvl w:val="0"/>
                <w:numId w:val="1"/>
              </w:numPr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offer thoughtful ideas.</w:t>
            </w:r>
          </w:p>
          <w:p w:rsidR="00942157" w:rsidRDefault="00942157">
            <w:pPr>
              <w:widowControl w:val="0"/>
              <w:spacing w:before="6" w:line="240" w:lineRule="auto"/>
              <w:ind w:left="720"/>
              <w:rPr>
                <w:sz w:val="19"/>
                <w:szCs w:val="19"/>
              </w:rPr>
            </w:pPr>
          </w:p>
          <w:p w:rsidR="00942157" w:rsidRDefault="00000000">
            <w:pPr>
              <w:widowControl w:val="0"/>
              <w:numPr>
                <w:ilvl w:val="0"/>
                <w:numId w:val="1"/>
              </w:numPr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contribute to the conversation by adding to the thoughts of others. </w:t>
            </w:r>
          </w:p>
          <w:p w:rsidR="00942157" w:rsidRDefault="00942157">
            <w:pPr>
              <w:widowControl w:val="0"/>
              <w:spacing w:before="6" w:line="240" w:lineRule="auto"/>
              <w:ind w:left="720"/>
              <w:rPr>
                <w:sz w:val="19"/>
                <w:szCs w:val="19"/>
              </w:rPr>
            </w:pPr>
          </w:p>
          <w:p w:rsidR="00942157" w:rsidRDefault="00000000">
            <w:pPr>
              <w:widowControl w:val="0"/>
              <w:numPr>
                <w:ilvl w:val="0"/>
                <w:numId w:val="1"/>
              </w:numPr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Expand on the contributions of others.</w:t>
            </w:r>
          </w:p>
          <w:p w:rsidR="00942157" w:rsidRDefault="00942157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942157" w:rsidRDefault="00942157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</w:p>
          <w:p w:rsidR="00942157" w:rsidRDefault="00942157">
            <w:pPr>
              <w:widowControl w:val="0"/>
              <w:spacing w:before="6" w:line="240" w:lineRule="auto"/>
              <w:ind w:left="482"/>
              <w:rPr>
                <w:sz w:val="19"/>
                <w:szCs w:val="19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157" w:rsidRDefault="00000000">
            <w:pPr>
              <w:widowControl w:val="0"/>
              <w:spacing w:line="239" w:lineRule="auto"/>
              <w:ind w:left="482" w:right="375" w:hanging="374"/>
              <w:rPr>
                <w:rFonts w:ascii="Raleway" w:eastAsia="Raleway" w:hAnsi="Raleway" w:cs="Raleway"/>
                <w:sz w:val="19"/>
                <w:szCs w:val="19"/>
              </w:rPr>
            </w:pPr>
            <w:r>
              <w:rPr>
                <w:rFonts w:ascii="Raleway" w:eastAsia="Raleway" w:hAnsi="Raleway" w:cs="Raleway"/>
                <w:sz w:val="19"/>
                <w:szCs w:val="19"/>
              </w:rPr>
              <w:t xml:space="preserve">What is going well (affirmed)? </w:t>
            </w:r>
          </w:p>
          <w:p w:rsidR="00942157" w:rsidRDefault="00000000">
            <w:pPr>
              <w:widowControl w:val="0"/>
              <w:spacing w:line="239" w:lineRule="auto"/>
              <w:ind w:right="3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246" w:line="239" w:lineRule="auto"/>
              <w:ind w:left="482" w:right="138" w:hanging="374"/>
              <w:rPr>
                <w:rFonts w:ascii="Raleway" w:eastAsia="Raleway" w:hAnsi="Raleway" w:cs="Raleway"/>
                <w:sz w:val="19"/>
                <w:szCs w:val="19"/>
              </w:rPr>
            </w:pPr>
            <w:r>
              <w:rPr>
                <w:rFonts w:ascii="Raleway" w:eastAsia="Raleway" w:hAnsi="Raleway" w:cs="Raleway"/>
                <w:sz w:val="19"/>
                <w:szCs w:val="19"/>
              </w:rPr>
              <w:t xml:space="preserve">What needs more work (revise)? </w:t>
            </w:r>
          </w:p>
          <w:p w:rsidR="00942157" w:rsidRDefault="00000000">
            <w:pPr>
              <w:widowControl w:val="0"/>
              <w:spacing w:before="246" w:line="239" w:lineRule="auto"/>
              <w:ind w:right="1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246" w:line="239" w:lineRule="auto"/>
              <w:ind w:left="113" w:right="411" w:hanging="6"/>
              <w:rPr>
                <w:rFonts w:ascii="Raleway" w:eastAsia="Raleway" w:hAnsi="Raleway" w:cs="Raleway"/>
                <w:sz w:val="19"/>
                <w:szCs w:val="19"/>
              </w:rPr>
            </w:pPr>
            <w:r>
              <w:rPr>
                <w:rFonts w:ascii="Raleway" w:eastAsia="Raleway" w:hAnsi="Raleway" w:cs="Raleway"/>
                <w:sz w:val="19"/>
                <w:szCs w:val="19"/>
              </w:rPr>
              <w:t xml:space="preserve">Where I would like to go next (aspire): </w:t>
            </w: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●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157" w:rsidRDefault="00000000">
            <w:pPr>
              <w:widowControl w:val="0"/>
              <w:spacing w:line="239" w:lineRule="auto"/>
              <w:ind w:left="482" w:right="330" w:hanging="374"/>
              <w:rPr>
                <w:rFonts w:ascii="Raleway" w:eastAsia="Raleway" w:hAnsi="Raleway" w:cs="Raleway"/>
                <w:sz w:val="19"/>
                <w:szCs w:val="19"/>
              </w:rPr>
            </w:pPr>
            <w:r>
              <w:rPr>
                <w:rFonts w:ascii="Raleway" w:eastAsia="Raleway" w:hAnsi="Raleway" w:cs="Raleway"/>
                <w:sz w:val="19"/>
                <w:szCs w:val="19"/>
              </w:rPr>
              <w:t xml:space="preserve">What is going well (affirmed)? </w:t>
            </w:r>
          </w:p>
          <w:p w:rsidR="00942157" w:rsidRDefault="00000000">
            <w:pPr>
              <w:widowControl w:val="0"/>
              <w:spacing w:line="239" w:lineRule="auto"/>
              <w:ind w:right="3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246" w:line="240" w:lineRule="auto"/>
              <w:ind w:left="122"/>
              <w:rPr>
                <w:rFonts w:ascii="Raleway" w:eastAsia="Raleway" w:hAnsi="Raleway" w:cs="Raleway"/>
                <w:sz w:val="19"/>
                <w:szCs w:val="19"/>
              </w:rPr>
            </w:pPr>
            <w:r>
              <w:rPr>
                <w:rFonts w:ascii="Raleway" w:eastAsia="Raleway" w:hAnsi="Raleway" w:cs="Raleway"/>
                <w:sz w:val="19"/>
                <w:szCs w:val="19"/>
              </w:rPr>
              <w:t xml:space="preserve">Revisions to consider: </w:t>
            </w: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● </w:t>
            </w:r>
          </w:p>
          <w:p w:rsidR="00942157" w:rsidRDefault="00000000">
            <w:pPr>
              <w:widowControl w:val="0"/>
              <w:spacing w:before="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●</w:t>
            </w:r>
          </w:p>
        </w:tc>
      </w:tr>
    </w:tbl>
    <w:p w:rsidR="00942157" w:rsidRDefault="00000000">
      <w:pPr>
        <w:widowControl w:val="0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7896225</wp:posOffset>
            </wp:positionH>
            <wp:positionV relativeFrom="page">
              <wp:posOffset>7204278</wp:posOffset>
            </wp:positionV>
            <wp:extent cx="1028700" cy="358849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58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page">
              <wp:posOffset>8924925</wp:posOffset>
            </wp:positionH>
            <wp:positionV relativeFrom="page">
              <wp:posOffset>7156653</wp:posOffset>
            </wp:positionV>
            <wp:extent cx="730184" cy="404813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184" cy="40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42157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C6791"/>
    <w:multiLevelType w:val="multilevel"/>
    <w:tmpl w:val="D1983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447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57"/>
    <w:rsid w:val="00942157"/>
    <w:rsid w:val="00F3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DB7FDDF-A7BE-A544-9E58-6959F32E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2023-08-31T20:06:00Z</dcterms:created>
  <dcterms:modified xsi:type="dcterms:W3CDTF">2023-08-31T20:06:00Z</dcterms:modified>
</cp:coreProperties>
</file>